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a5"/>
        <w:tblW w:w="5678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26"/>
        <w:gridCol w:w="2617"/>
      </w:tblGrid>
      <w:tr w:rsidR="00C91FF7" w:rsidRPr="0083400D" w:rsidTr="007C3CA3">
        <w:trPr>
          <w:trHeight w:val="811"/>
          <w:jc w:val="center"/>
        </w:trPr>
        <w:tc>
          <w:tcPr>
            <w:tcW w:w="3061" w:type="dxa"/>
          </w:tcPr>
          <w:p w:rsidR="00C91FF7" w:rsidRPr="0083400D" w:rsidRDefault="00C91FF7" w:rsidP="007C3CA3">
            <w:pPr>
              <w:spacing w:after="200" w:line="276" w:lineRule="auto"/>
            </w:pPr>
            <w:r w:rsidRPr="0083400D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58005CB" wp14:editId="0B6B0834">
                  <wp:extent cx="1847850" cy="485552"/>
                  <wp:effectExtent l="0" t="0" r="0" b="0"/>
                  <wp:docPr id="1" name="Picture 2" descr="E:\Я.Диск\!17_FPG\Бренд\page\pgrants_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 descr="E:\Я.Диск\!17_FPG\Бренд\page\pgrants_log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6045" cy="49033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7" w:type="dxa"/>
          </w:tcPr>
          <w:p w:rsidR="00C91FF7" w:rsidRPr="0083400D" w:rsidRDefault="00C91FF7" w:rsidP="007C3CA3">
            <w:pPr>
              <w:spacing w:after="200" w:line="276" w:lineRule="auto"/>
            </w:pPr>
            <w:r w:rsidRPr="0083400D">
              <w:object w:dxaOrig="5107" w:dyaOrig="1869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20pt;height:41.25pt" o:ole="">
                  <v:imagedata r:id="rId6" o:title=""/>
                </v:shape>
                <o:OLEObject Type="Embed" ProgID="CorelDRAW.Graphic.14" ShapeID="_x0000_i1025" DrawAspect="Content" ObjectID="_1654154215" r:id="rId7"/>
              </w:object>
            </w:r>
          </w:p>
        </w:tc>
      </w:tr>
    </w:tbl>
    <w:p w:rsidR="00061EDA" w:rsidRPr="00523401" w:rsidRDefault="00B21867" w:rsidP="00C91FF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23401">
        <w:rPr>
          <w:rFonts w:ascii="Times New Roman" w:hAnsi="Times New Roman" w:cs="Times New Roman"/>
          <w:b/>
          <w:sz w:val="28"/>
          <w:szCs w:val="28"/>
        </w:rPr>
        <w:t>Пресс-релиз</w:t>
      </w:r>
      <w:r w:rsidR="00D91D12" w:rsidRPr="00523401">
        <w:rPr>
          <w:rFonts w:ascii="Times New Roman" w:hAnsi="Times New Roman" w:cs="Times New Roman"/>
          <w:b/>
          <w:sz w:val="28"/>
          <w:szCs w:val="28"/>
        </w:rPr>
        <w:t xml:space="preserve"> выездного семинара Мобильного проектного офиса 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943"/>
        <w:gridCol w:w="183"/>
        <w:gridCol w:w="2936"/>
        <w:gridCol w:w="1276"/>
        <w:gridCol w:w="2233"/>
      </w:tblGrid>
      <w:tr w:rsidR="00B21867" w:rsidRPr="007E34A0" w:rsidTr="007E34A0">
        <w:trPr>
          <w:trHeight w:val="3086"/>
        </w:trPr>
        <w:tc>
          <w:tcPr>
            <w:tcW w:w="3126" w:type="dxa"/>
            <w:gridSpan w:val="2"/>
          </w:tcPr>
          <w:p w:rsidR="00B21867" w:rsidRPr="003B096A" w:rsidRDefault="004103E7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3B096A">
              <w:rPr>
                <w:rFonts w:ascii="Times New Roman" w:hAnsi="Times New Roman" w:cs="Times New Roman"/>
                <w:b/>
                <w:sz w:val="20"/>
                <w:szCs w:val="20"/>
              </w:rPr>
              <w:object w:dxaOrig="7216" w:dyaOrig="5390">
                <v:shape id="_x0000_i1026" type="#_x0000_t75" style="width:152.25pt;height:191.25pt" o:ole="">
                  <v:imagedata r:id="rId8" o:title=""/>
                </v:shape>
                <o:OLEObject Type="Embed" ProgID="PowerPoint.Slide.12" ShapeID="_x0000_i1026" DrawAspect="Content" ObjectID="_1654154216" r:id="rId9"/>
              </w:object>
            </w:r>
          </w:p>
        </w:tc>
        <w:tc>
          <w:tcPr>
            <w:tcW w:w="4212" w:type="dxa"/>
            <w:gridSpan w:val="2"/>
          </w:tcPr>
          <w:p w:rsidR="006930DA" w:rsidRPr="003B096A" w:rsidRDefault="00C01CF0" w:rsidP="00017BDD">
            <w:pPr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3B096A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 xml:space="preserve">19 июня 2020 года </w:t>
            </w:r>
            <w:r w:rsidR="00017BDD" w:rsidRPr="003B096A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 xml:space="preserve">проектной командой Ресурсного центра поддержки социально ориентированных некоммерческих организаций совместно с руководством Гагаринского муниципального округа </w:t>
            </w:r>
            <w:r w:rsidR="00E7183B" w:rsidRPr="003B096A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продолжен</w:t>
            </w:r>
            <w:r w:rsidR="006930DA" w:rsidRPr="003B096A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о осуществление</w:t>
            </w:r>
            <w:r w:rsidR="00E7183B" w:rsidRPr="003B096A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 xml:space="preserve"> социального проекта</w:t>
            </w:r>
            <w:r w:rsidRPr="003B096A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 xml:space="preserve"> </w:t>
            </w:r>
            <w:r w:rsidR="00017BDD" w:rsidRPr="003B096A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«Мобильн</w:t>
            </w:r>
            <w:r w:rsidR="00017BDD" w:rsidRPr="003B096A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ый проектный офис», реализуемого</w:t>
            </w:r>
            <w:r w:rsidR="00017BDD" w:rsidRPr="003B096A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 xml:space="preserve"> с использованием гранта Президента Российской Федерации, предоставленного Фондом президентских грантов</w:t>
            </w:r>
            <w:r w:rsidR="00017BDD" w:rsidRPr="003B096A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 xml:space="preserve">. </w:t>
            </w:r>
            <w:r w:rsidR="00603935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Поддержка муниципалитетом Гагаринского района данного проекта свидетельствует о готовности руководства к принятию и эффективной</w:t>
            </w:r>
            <w:r w:rsidR="004103E7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 xml:space="preserve"> реализации расширенных функций органами местного самоуправления и поддержки организаций некоммерческого сектора.</w:t>
            </w:r>
          </w:p>
        </w:tc>
        <w:tc>
          <w:tcPr>
            <w:tcW w:w="2233" w:type="dxa"/>
          </w:tcPr>
          <w:p w:rsidR="00B21867" w:rsidRPr="007E34A0" w:rsidRDefault="00101873">
            <w:pPr>
              <w:rPr>
                <w:rFonts w:ascii="Times New Roman" w:hAnsi="Times New Roman" w:cs="Times New Roman"/>
                <w:b/>
              </w:rPr>
            </w:pPr>
            <w:r w:rsidRPr="007E34A0"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669B5476" wp14:editId="7004250E">
                  <wp:extent cx="1371600" cy="2505075"/>
                  <wp:effectExtent l="0" t="0" r="0" b="952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2025" cy="25058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1CF0" w:rsidRPr="007E34A0" w:rsidTr="007E34A0">
        <w:trPr>
          <w:trHeight w:val="1022"/>
        </w:trPr>
        <w:tc>
          <w:tcPr>
            <w:tcW w:w="9571" w:type="dxa"/>
            <w:gridSpan w:val="5"/>
          </w:tcPr>
          <w:p w:rsidR="00C01CF0" w:rsidRPr="003B096A" w:rsidRDefault="004A71A0" w:rsidP="004A71A0">
            <w:pPr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proofErr w:type="gramStart"/>
            <w:r w:rsidRPr="003B096A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Проектом предусмотрено восполнение недостат</w:t>
            </w:r>
            <w:r w:rsidRPr="003B096A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к</w:t>
            </w:r>
            <w:r w:rsidRPr="003B096A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а</w:t>
            </w:r>
            <w:r w:rsidRPr="003B096A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 xml:space="preserve"> практических компетенций у расположенных в удаленных районах СО НКО</w:t>
            </w:r>
            <w:r w:rsidRPr="003B096A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, что</w:t>
            </w:r>
            <w:r w:rsidRPr="003B096A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 xml:space="preserve"> снижает их конкурентные преимущества при участии в конкурсах на соискание ресурсов, в том числе финансовых, материальных, трудовых.</w:t>
            </w:r>
            <w:proofErr w:type="gramEnd"/>
            <w:r w:rsidRPr="003B096A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 xml:space="preserve"> Для восстановления равного доступа к услугам флагманского Ресурсно</w:t>
            </w:r>
            <w:r w:rsidR="000328B2" w:rsidRPr="003B096A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го центра поддержки СО НКО прово</w:t>
            </w:r>
            <w:r w:rsidRPr="003B096A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 xml:space="preserve">дятся мероприятия по охвату СО НКО муниципальных образований путем включения их в информационные, консультационные, учебные, коммуникационные, ресурсные платформы некоммерческого сектора гражданского общества. </w:t>
            </w:r>
          </w:p>
        </w:tc>
      </w:tr>
      <w:tr w:rsidR="00B21867" w:rsidRPr="007E34A0" w:rsidTr="007E34A0">
        <w:tc>
          <w:tcPr>
            <w:tcW w:w="2943" w:type="dxa"/>
          </w:tcPr>
          <w:p w:rsidR="00B21867" w:rsidRPr="003B096A" w:rsidRDefault="00B21867">
            <w:pPr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</w:pPr>
            <w:r w:rsidRPr="003B096A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6575647" wp14:editId="0F95E55F">
                  <wp:extent cx="1838325" cy="2286000"/>
                  <wp:effectExtent l="0" t="0" r="9525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8325" cy="228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28" w:type="dxa"/>
            <w:gridSpan w:val="4"/>
          </w:tcPr>
          <w:p w:rsidR="00B21867" w:rsidRPr="003B096A" w:rsidRDefault="000328B2" w:rsidP="002027DF">
            <w:pPr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proofErr w:type="spellStart"/>
            <w:proofErr w:type="gramStart"/>
            <w:r w:rsidRPr="003B096A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Соорганизаторами</w:t>
            </w:r>
            <w:proofErr w:type="spellEnd"/>
            <w:r w:rsidRPr="003B096A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 xml:space="preserve"> мероприятия – командой Гагаринского муниципального округа для участников семинара </w:t>
            </w:r>
            <w:r w:rsidR="007D7E9C" w:rsidRPr="003B096A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были созданы оптимальные условия для работы: размещение в большом зале производилось с учетом  установленной социальной дистанции, что не помешало донесению спикерами актуальной информации до заинтересованных лиц: помимо импульсного доклада по возможностям привлечения в некоммерческий сектор проектных ресурсов, участники ознакомились с лучшими практиками некоторых регионов России и успешными проектами НКО города Севастополя</w:t>
            </w:r>
            <w:proofErr w:type="gramEnd"/>
            <w:r w:rsidR="007D7E9C" w:rsidRPr="003B096A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 xml:space="preserve">, в том числе по </w:t>
            </w:r>
            <w:r w:rsidR="002027DF" w:rsidRPr="003B096A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добровольчест</w:t>
            </w:r>
            <w:r w:rsidR="007D7E9C" w:rsidRPr="003B096A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ву</w:t>
            </w:r>
            <w:r w:rsidR="002027DF" w:rsidRPr="003B096A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 xml:space="preserve"> (проект </w:t>
            </w:r>
            <w:r w:rsidR="002027DF" w:rsidRPr="003B096A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«</w:t>
            </w:r>
            <w:r w:rsidR="002027DF" w:rsidRPr="003B096A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Серебряный</w:t>
            </w:r>
            <w:r w:rsidR="002027DF" w:rsidRPr="003B096A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»</w:t>
            </w:r>
            <w:r w:rsidR="002027DF" w:rsidRPr="003B096A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 xml:space="preserve"> волонтер Севастополя» - Школа волонтёров – Татьяна Ивановна </w:t>
            </w:r>
            <w:proofErr w:type="spellStart"/>
            <w:r w:rsidR="002027DF" w:rsidRPr="003B096A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Куртева</w:t>
            </w:r>
            <w:proofErr w:type="spellEnd"/>
            <w:r w:rsidR="002027DF" w:rsidRPr="003B096A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)</w:t>
            </w:r>
            <w:r w:rsidR="007D7E9C" w:rsidRPr="003B096A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 xml:space="preserve">, по </w:t>
            </w:r>
            <w:r w:rsidR="002027DF" w:rsidRPr="003B096A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использованию альтернативных источников энергии («Энергия Солнца - детям» - кластер Энергосбережения – Иван Николаевич Стаценко)</w:t>
            </w:r>
            <w:r w:rsidR="003B096A" w:rsidRPr="003B096A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 xml:space="preserve">. </w:t>
            </w:r>
            <w:proofErr w:type="gramStart"/>
            <w:r w:rsidR="003B096A" w:rsidRPr="003B096A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 xml:space="preserve">Командой проекта подготовлены и вручены представителям целевой аудитории содержательные раздаточные материалы, в том числе резюме спикеров семинара, информация об актуальных конкурсах, </w:t>
            </w:r>
            <w:proofErr w:type="spellStart"/>
            <w:r w:rsidR="003B096A" w:rsidRPr="003B096A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вебинарах</w:t>
            </w:r>
            <w:proofErr w:type="spellEnd"/>
            <w:r w:rsidR="003B096A" w:rsidRPr="003B096A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, обучающих курсах</w:t>
            </w:r>
            <w:r w:rsidR="003B096A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 xml:space="preserve"> Ресурсного центра и партнёров проекта</w:t>
            </w:r>
            <w:r w:rsidR="003B096A" w:rsidRPr="003B096A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 xml:space="preserve">.  </w:t>
            </w:r>
            <w:r w:rsidR="007D7E9C" w:rsidRPr="003B096A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 xml:space="preserve">  </w:t>
            </w:r>
            <w:proofErr w:type="gramEnd"/>
          </w:p>
        </w:tc>
      </w:tr>
      <w:tr w:rsidR="002B2431" w:rsidRPr="007E34A0" w:rsidTr="007E34A0">
        <w:tc>
          <w:tcPr>
            <w:tcW w:w="9571" w:type="dxa"/>
            <w:gridSpan w:val="5"/>
          </w:tcPr>
          <w:p w:rsidR="002B2431" w:rsidRPr="003B096A" w:rsidRDefault="002B2431" w:rsidP="002B2431">
            <w:pPr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3B096A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По результатам презентаций проведено анкетирование участников, после получения отзывов и опросных листов каналами электронной почты  активным общественникам   будут вручены Сертификаты участника</w:t>
            </w:r>
            <w:r w:rsidR="003B096A" w:rsidRPr="003B096A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.</w:t>
            </w:r>
          </w:p>
        </w:tc>
      </w:tr>
      <w:tr w:rsidR="00A275B9" w:rsidRPr="007E34A0" w:rsidTr="007E34A0">
        <w:tc>
          <w:tcPr>
            <w:tcW w:w="2943" w:type="dxa"/>
          </w:tcPr>
          <w:p w:rsidR="00A275B9" w:rsidRPr="007E34A0" w:rsidRDefault="00A275B9">
            <w:pPr>
              <w:rPr>
                <w:rFonts w:ascii="Times New Roman" w:hAnsi="Times New Roman" w:cs="Times New Roman"/>
                <w:b/>
                <w:lang w:val="en-US"/>
              </w:rPr>
            </w:pPr>
            <w:r w:rsidRPr="007E34A0"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63A3E13B" wp14:editId="21047D8F">
                  <wp:extent cx="1600200" cy="1952625"/>
                  <wp:effectExtent l="0" t="0" r="0" b="952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697" cy="19532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gridSpan w:val="2"/>
          </w:tcPr>
          <w:p w:rsidR="00A275B9" w:rsidRPr="007E34A0" w:rsidRDefault="002027DF">
            <w:pPr>
              <w:rPr>
                <w:rFonts w:ascii="Times New Roman" w:hAnsi="Times New Roman" w:cs="Times New Roman"/>
                <w:b/>
                <w:lang w:val="en-US"/>
              </w:rPr>
            </w:pPr>
            <w:r w:rsidRPr="007E34A0"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4451AAB8" wp14:editId="0C0F3189">
                  <wp:extent cx="1876425" cy="1952625"/>
                  <wp:effectExtent l="0" t="0" r="9525" b="952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9141" cy="1955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  <w:gridSpan w:val="2"/>
          </w:tcPr>
          <w:p w:rsidR="00A275B9" w:rsidRPr="007E34A0" w:rsidRDefault="001F3E85">
            <w:pPr>
              <w:rPr>
                <w:rFonts w:ascii="Times New Roman" w:hAnsi="Times New Roman" w:cs="Times New Roman"/>
                <w:b/>
                <w:lang w:val="en-US"/>
              </w:rPr>
            </w:pPr>
            <w:r w:rsidRPr="007E34A0"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3DEBFC55" wp14:editId="213C1F20">
                  <wp:extent cx="3009639" cy="1952625"/>
                  <wp:effectExtent l="0" t="0" r="635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9298" cy="19524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60D08" w:rsidRPr="00060D08" w:rsidRDefault="00060D08">
      <w:pPr>
        <w:rPr>
          <w:rFonts w:ascii="Times New Roman" w:hAnsi="Times New Roman" w:cs="Times New Roman"/>
          <w:b/>
        </w:rPr>
      </w:pPr>
      <w:bookmarkStart w:id="0" w:name="_GoBack"/>
      <w:bookmarkEnd w:id="0"/>
    </w:p>
    <w:sectPr w:rsidR="00060D08" w:rsidRPr="00060D08" w:rsidSect="007E34A0">
      <w:pgSz w:w="11906" w:h="16838"/>
      <w:pgMar w:top="567" w:right="851" w:bottom="567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21867"/>
    <w:rsid w:val="00017BDD"/>
    <w:rsid w:val="000328B2"/>
    <w:rsid w:val="00060D08"/>
    <w:rsid w:val="00061EDA"/>
    <w:rsid w:val="00101873"/>
    <w:rsid w:val="001F3E85"/>
    <w:rsid w:val="002027DF"/>
    <w:rsid w:val="002B2431"/>
    <w:rsid w:val="003B096A"/>
    <w:rsid w:val="004103E7"/>
    <w:rsid w:val="004A71A0"/>
    <w:rsid w:val="00523401"/>
    <w:rsid w:val="00603935"/>
    <w:rsid w:val="006930DA"/>
    <w:rsid w:val="007D7E9C"/>
    <w:rsid w:val="007E34A0"/>
    <w:rsid w:val="00835F60"/>
    <w:rsid w:val="008B466B"/>
    <w:rsid w:val="00A275B9"/>
    <w:rsid w:val="00B21867"/>
    <w:rsid w:val="00BE05B5"/>
    <w:rsid w:val="00C01CF0"/>
    <w:rsid w:val="00C91FF7"/>
    <w:rsid w:val="00D215A4"/>
    <w:rsid w:val="00D91D12"/>
    <w:rsid w:val="00E718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2186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21867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B2186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2186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21867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B2186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0681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7.png"/><Relationship Id="rId3" Type="http://schemas.openxmlformats.org/officeDocument/2006/relationships/settings" Target="settings.xml"/><Relationship Id="rId7" Type="http://schemas.openxmlformats.org/officeDocument/2006/relationships/oleObject" Target="embeddings/oleObject1.bin"/><Relationship Id="rId12" Type="http://schemas.openxmlformats.org/officeDocument/2006/relationships/image" Target="media/image6.pn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5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package" Target="embeddings/______Microsoft_PowerPoint1.sldx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75</TotalTime>
  <Pages>1</Pages>
  <Words>380</Words>
  <Characters>2169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2544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22</cp:revision>
  <dcterms:created xsi:type="dcterms:W3CDTF">2020-06-20T05:08:00Z</dcterms:created>
  <dcterms:modified xsi:type="dcterms:W3CDTF">2020-06-20T06:30:00Z</dcterms:modified>
</cp:coreProperties>
</file>